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4C" w:rsidRDefault="00FA4D4C" w:rsidP="00FA4D4C">
      <w:pPr>
        <w:jc w:val="center"/>
        <w:rPr>
          <w:sz w:val="36"/>
          <w:szCs w:val="36"/>
        </w:rPr>
      </w:pPr>
    </w:p>
    <w:p w:rsidR="007275BB" w:rsidRDefault="007275BB" w:rsidP="00FA4D4C">
      <w:pPr>
        <w:spacing w:after="0"/>
        <w:jc w:val="center"/>
        <w:rPr>
          <w:sz w:val="36"/>
          <w:szCs w:val="36"/>
        </w:rPr>
      </w:pPr>
    </w:p>
    <w:p w:rsidR="00FA4D4C" w:rsidRPr="000C6701" w:rsidRDefault="00FA4D4C" w:rsidP="00FA4D4C">
      <w:pPr>
        <w:spacing w:after="0"/>
        <w:jc w:val="center"/>
        <w:rPr>
          <w:sz w:val="36"/>
          <w:szCs w:val="36"/>
        </w:rPr>
      </w:pPr>
      <w:r w:rsidRPr="000C6701">
        <w:rPr>
          <w:sz w:val="36"/>
          <w:szCs w:val="36"/>
        </w:rPr>
        <w:t>PANDUAN PELAKSANAAN</w:t>
      </w:r>
    </w:p>
    <w:p w:rsidR="00FA4D4C" w:rsidRPr="000C6701" w:rsidRDefault="00FA4D4C" w:rsidP="00FA4D4C">
      <w:pPr>
        <w:spacing w:after="0"/>
        <w:jc w:val="center"/>
        <w:rPr>
          <w:sz w:val="36"/>
          <w:szCs w:val="36"/>
        </w:rPr>
      </w:pPr>
      <w:r w:rsidRPr="000C6701">
        <w:rPr>
          <w:sz w:val="36"/>
          <w:szCs w:val="36"/>
        </w:rPr>
        <w:t xml:space="preserve">PENGABDIAN KEPADA MASYARAKAT </w:t>
      </w:r>
    </w:p>
    <w:p w:rsidR="00FA4D4C" w:rsidRDefault="00FA4D4C" w:rsidP="00FA4D4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PENDANAAN UNIVERSITAS TELKOM</w:t>
      </w:r>
    </w:p>
    <w:p w:rsidR="00FA4D4C" w:rsidRDefault="00FA4D4C" w:rsidP="00FA4D4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(DANA INTERNAL)</w:t>
      </w:r>
    </w:p>
    <w:p w:rsidR="00FA4D4C" w:rsidRPr="000C6701" w:rsidRDefault="00FA4D4C" w:rsidP="00FA4D4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TAHUN 2014</w:t>
      </w:r>
    </w:p>
    <w:p w:rsidR="00FA4D4C" w:rsidRDefault="00FA4D4C" w:rsidP="00FA4D4C">
      <w:pPr>
        <w:jc w:val="center"/>
        <w:rPr>
          <w:sz w:val="36"/>
          <w:szCs w:val="36"/>
          <w:lang w:val="id-ID"/>
        </w:rPr>
      </w:pPr>
    </w:p>
    <w:p w:rsidR="00FA4D4C" w:rsidRDefault="00FA4D4C" w:rsidP="00FA4D4C">
      <w:pPr>
        <w:jc w:val="center"/>
        <w:rPr>
          <w:sz w:val="36"/>
          <w:szCs w:val="36"/>
          <w:lang w:val="id-ID"/>
        </w:rPr>
      </w:pPr>
    </w:p>
    <w:p w:rsidR="00FA4D4C" w:rsidRPr="002D346F" w:rsidRDefault="00FA4D4C" w:rsidP="00FA4D4C">
      <w:pPr>
        <w:jc w:val="center"/>
        <w:rPr>
          <w:sz w:val="36"/>
          <w:szCs w:val="36"/>
          <w:lang w:val="id-ID"/>
        </w:rPr>
      </w:pPr>
    </w:p>
    <w:p w:rsidR="00FA4D4C" w:rsidRDefault="00FA4D4C" w:rsidP="00FA4D4C">
      <w:pPr>
        <w:jc w:val="center"/>
        <w:rPr>
          <w:sz w:val="36"/>
          <w:szCs w:val="36"/>
        </w:rPr>
      </w:pPr>
    </w:p>
    <w:p w:rsidR="00FA4D4C" w:rsidRPr="00E34706" w:rsidRDefault="00FA4D4C" w:rsidP="00FA4D4C">
      <w:pPr>
        <w:jc w:val="center"/>
        <w:rPr>
          <w:sz w:val="36"/>
          <w:szCs w:val="36"/>
        </w:rPr>
      </w:pPr>
    </w:p>
    <w:p w:rsidR="00FA4D4C" w:rsidRPr="00E34706" w:rsidRDefault="00FA4D4C" w:rsidP="00FA4D4C">
      <w:pPr>
        <w:jc w:val="center"/>
        <w:rPr>
          <w:sz w:val="36"/>
          <w:szCs w:val="36"/>
        </w:rPr>
      </w:pPr>
    </w:p>
    <w:p w:rsidR="00FA4D4C" w:rsidRDefault="00FA4D4C" w:rsidP="00FA4D4C">
      <w:pPr>
        <w:jc w:val="center"/>
        <w:rPr>
          <w:sz w:val="36"/>
          <w:szCs w:val="36"/>
        </w:rPr>
      </w:pPr>
    </w:p>
    <w:p w:rsidR="00FA4D4C" w:rsidRDefault="00FA4D4C" w:rsidP="00FA4D4C">
      <w:pPr>
        <w:jc w:val="center"/>
        <w:rPr>
          <w:sz w:val="36"/>
          <w:szCs w:val="36"/>
        </w:rPr>
      </w:pPr>
    </w:p>
    <w:p w:rsidR="00FA4D4C" w:rsidRDefault="00FA4D4C" w:rsidP="00FA4D4C">
      <w:pPr>
        <w:jc w:val="center"/>
        <w:rPr>
          <w:sz w:val="36"/>
          <w:szCs w:val="36"/>
          <w:lang w:val="id-ID"/>
        </w:rPr>
      </w:pPr>
    </w:p>
    <w:p w:rsidR="00FA4D4C" w:rsidRDefault="00FA4D4C" w:rsidP="00FA4D4C">
      <w:pPr>
        <w:jc w:val="center"/>
        <w:rPr>
          <w:sz w:val="36"/>
          <w:szCs w:val="36"/>
        </w:rPr>
      </w:pPr>
    </w:p>
    <w:p w:rsidR="00FA4D4C" w:rsidRDefault="00FA4D4C" w:rsidP="00FA4D4C"/>
    <w:p w:rsidR="00FA4D4C" w:rsidRDefault="00CA5BE5" w:rsidP="00FA4D4C">
      <w:r w:rsidRPr="00CA5BE5"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87.65pt;width:165.45pt;height:72.85pt;z-index:251658240;mso-width-relative:margin;mso-height-relative:margin" filled="f" stroked="f">
            <v:textbox style="mso-next-textbox:#_x0000_s1026">
              <w:txbxContent>
                <w:p w:rsidR="00FA4D4C" w:rsidRDefault="00FA4D4C" w:rsidP="00FA4D4C">
                  <w:r w:rsidRPr="00F60BE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618364" cy="541012"/>
                        <wp:effectExtent l="19050" t="0" r="886" b="0"/>
                        <wp:docPr id="12" name="Picture 0" descr="Logo Telkom Universi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Telkom University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6337" cy="543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A5BE5">
        <w:rPr>
          <w:noProof/>
          <w:sz w:val="36"/>
          <w:szCs w:val="36"/>
          <w:lang w:eastAsia="zh-TW"/>
        </w:rPr>
        <w:pict>
          <v:shape id="_x0000_s1027" type="#_x0000_t202" style="position:absolute;margin-left:169.4pt;margin-top:96.35pt;width:312.15pt;height:70.55pt;z-index:251661312;mso-height-percent:200;mso-height-percent:200;mso-width-relative:margin;mso-height-relative:margin" filled="f" stroked="f">
            <v:textbox style="mso-fit-shape-to-text:t">
              <w:txbxContent>
                <w:p w:rsidR="00FA4D4C" w:rsidRPr="00F60BE7" w:rsidRDefault="00FA4D4C" w:rsidP="00FA4D4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F60BE7">
                    <w:rPr>
                      <w:b/>
                      <w:sz w:val="24"/>
                      <w:szCs w:val="24"/>
                    </w:rPr>
                    <w:t>DIREKTORAT PENELITIAN DAN PENGABDIAN MASYARAKAT</w:t>
                  </w:r>
                </w:p>
                <w:p w:rsidR="00FA4D4C" w:rsidRPr="00F60BE7" w:rsidRDefault="00FA4D4C" w:rsidP="00FA4D4C">
                  <w:pPr>
                    <w:spacing w:after="0"/>
                    <w:rPr>
                      <w:b/>
                      <w:sz w:val="30"/>
                      <w:szCs w:val="30"/>
                    </w:rPr>
                  </w:pPr>
                  <w:r w:rsidRPr="00F60BE7">
                    <w:rPr>
                      <w:b/>
                      <w:sz w:val="30"/>
                      <w:szCs w:val="30"/>
                    </w:rPr>
                    <w:t>UNIVERSITAS TELKOM</w:t>
                  </w:r>
                </w:p>
                <w:p w:rsidR="00FA4D4C" w:rsidRDefault="00FA4D4C" w:rsidP="00FA4D4C"/>
              </w:txbxContent>
            </v:textbox>
          </v:shape>
        </w:pict>
      </w:r>
      <w:r w:rsidR="00FA4D4C">
        <w:br w:type="page"/>
      </w:r>
    </w:p>
    <w:p w:rsidR="00FA4D4C" w:rsidRPr="003B0C39" w:rsidRDefault="00FA4D4C" w:rsidP="00FA4D4C">
      <w:pPr>
        <w:pStyle w:val="Heading1"/>
        <w:jc w:val="center"/>
        <w:rPr>
          <w:color w:val="FF0000"/>
        </w:rPr>
      </w:pPr>
    </w:p>
    <w:p w:rsidR="00310AB0" w:rsidRDefault="00A132C8"/>
    <w:sectPr w:rsidR="00310AB0" w:rsidSect="00FA4D4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D4C"/>
    <w:rsid w:val="00022D61"/>
    <w:rsid w:val="00096235"/>
    <w:rsid w:val="003C7146"/>
    <w:rsid w:val="007275BB"/>
    <w:rsid w:val="00A132C8"/>
    <w:rsid w:val="00CA5BE5"/>
    <w:rsid w:val="00F211C8"/>
    <w:rsid w:val="00FA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C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2</cp:revision>
  <cp:lastPrinted>2014-06-17T05:15:00Z</cp:lastPrinted>
  <dcterms:created xsi:type="dcterms:W3CDTF">2014-03-17T03:21:00Z</dcterms:created>
  <dcterms:modified xsi:type="dcterms:W3CDTF">2014-06-17T05:16:00Z</dcterms:modified>
</cp:coreProperties>
</file>